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615D9" w14:textId="77777777" w:rsidR="009A4724" w:rsidRPr="00BA6FCE" w:rsidRDefault="009A4724" w:rsidP="009A472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BA6FCE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Konkurso sąlygų</w:t>
      </w:r>
    </w:p>
    <w:p w14:paraId="69B10DD5" w14:textId="77777777" w:rsidR="009A4724" w:rsidRPr="00BA6FCE" w:rsidRDefault="009A4724" w:rsidP="009A472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BA6FCE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8 priedas</w:t>
      </w:r>
    </w:p>
    <w:p w14:paraId="486C82B7" w14:textId="6BD8ABAD" w:rsidR="009A4724" w:rsidRPr="00BA6FCE" w:rsidRDefault="009A4724" w:rsidP="009A47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lt-LT" w:eastAsia="lt-LT"/>
        </w:rPr>
      </w:pPr>
      <w:r w:rsidRPr="00BA6FC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lt-LT" w:eastAsia="lt-LT"/>
        </w:rPr>
        <w:t>___________</w:t>
      </w:r>
      <w:r w:rsidR="00DE36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lt-LT" w:eastAsia="lt-LT"/>
        </w:rPr>
        <w:t>AVEDUS, UAB</w:t>
      </w:r>
      <w:r w:rsidRPr="00BA6FC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lt-LT" w:eastAsia="lt-LT"/>
        </w:rPr>
        <w:t>________________________</w:t>
      </w:r>
    </w:p>
    <w:p w14:paraId="05DF7443" w14:textId="77777777" w:rsidR="009A4724" w:rsidRPr="00BA6FCE" w:rsidRDefault="009A4724" w:rsidP="009A47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BA6FCE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> (Tiekėjo pavadinimas)</w:t>
      </w:r>
    </w:p>
    <w:p w14:paraId="687BD048" w14:textId="77777777" w:rsidR="009A4724" w:rsidRPr="00BA6FCE" w:rsidRDefault="009A4724" w:rsidP="009A47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</w:p>
    <w:p w14:paraId="70F23EDB" w14:textId="77777777" w:rsidR="009A4724" w:rsidRPr="00BA6FCE" w:rsidRDefault="009A4724" w:rsidP="009A47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</w:p>
    <w:p w14:paraId="18625C8F" w14:textId="725596DC" w:rsidR="009A4724" w:rsidRPr="00BA6FCE" w:rsidRDefault="009A4724" w:rsidP="009A4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lt-LT" w:eastAsia="lt-LT"/>
        </w:rPr>
      </w:pPr>
      <w:r w:rsidRPr="00BA6FC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lt-LT" w:eastAsia="lt-LT"/>
        </w:rPr>
        <w:t>Kertini</w:t>
      </w:r>
      <w:r w:rsidR="006649A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lt-LT" w:eastAsia="lt-LT"/>
        </w:rPr>
        <w:t>s</w:t>
      </w:r>
      <w:r w:rsidRPr="00BA6FC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lt-LT" w:eastAsia="lt-LT"/>
        </w:rPr>
        <w:t xml:space="preserve"> valstybės telekomunikacijų centr</w:t>
      </w:r>
      <w:r w:rsidR="006649A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lt-LT" w:eastAsia="lt-LT"/>
        </w:rPr>
        <w:t>as, BĮ</w:t>
      </w:r>
    </w:p>
    <w:p w14:paraId="10859D50" w14:textId="77777777" w:rsidR="009A4724" w:rsidRPr="00BA6FCE" w:rsidRDefault="009A4724" w:rsidP="009A4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</w:pPr>
      <w:r w:rsidRPr="00BA6FCE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>(Adresatas (perkančioji organizacija)</w:t>
      </w:r>
    </w:p>
    <w:p w14:paraId="70F0C4DA" w14:textId="77777777" w:rsidR="009A4724" w:rsidRPr="00BA6FCE" w:rsidRDefault="009A4724" w:rsidP="009A4724">
      <w:pPr>
        <w:spacing w:after="0" w:line="240" w:lineRule="auto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val="lt-LT" w:eastAsia="lt-LT"/>
        </w:rPr>
      </w:pPr>
    </w:p>
    <w:p w14:paraId="5FBCC146" w14:textId="77777777" w:rsidR="009A4724" w:rsidRPr="00BA6FCE" w:rsidRDefault="009A4724" w:rsidP="009A47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val="lt-LT" w:eastAsia="lt-LT"/>
        </w:rPr>
      </w:pPr>
    </w:p>
    <w:p w14:paraId="674F91CA" w14:textId="77777777" w:rsidR="009A4724" w:rsidRPr="00BA6FCE" w:rsidRDefault="009A4724" w:rsidP="009A47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BA6FC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val="lt-LT" w:eastAsia="lt-LT"/>
        </w:rPr>
        <w:t>TIEKĖJO DEKLARACIJA</w:t>
      </w:r>
    </w:p>
    <w:p w14:paraId="7298D9C8" w14:textId="77777777" w:rsidR="009A4724" w:rsidRPr="00BA6FCE" w:rsidRDefault="009A4724" w:rsidP="009A47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BA6FCE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 </w:t>
      </w:r>
    </w:p>
    <w:p w14:paraId="6CE7C0F8" w14:textId="26253CF1" w:rsidR="009A4724" w:rsidRPr="00BA6FCE" w:rsidRDefault="00DE369A" w:rsidP="009A47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>2023-0</w:t>
      </w:r>
      <w:r w:rsidR="006662D4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>-0</w:t>
      </w:r>
      <w:r w:rsidR="006662D4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>2</w:t>
      </w:r>
    </w:p>
    <w:p w14:paraId="46A8555C" w14:textId="77777777" w:rsidR="009A4724" w:rsidRPr="003638ED" w:rsidRDefault="009A4724" w:rsidP="009A47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val="lt-LT" w:eastAsia="lt-LT"/>
        </w:rPr>
      </w:pPr>
    </w:p>
    <w:p w14:paraId="42DF87C8" w14:textId="77777777" w:rsidR="009A4724" w:rsidRPr="00BA6FCE" w:rsidRDefault="009A4724" w:rsidP="009A472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</w:pPr>
      <w:r w:rsidRPr="00BA6FCE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>Patvirtinu, kad mano atstovaujamo tiekėjo sutartyje nėra Rusijos dalyvavimo, viršijančio 2014 m. liepos 31 d. Tarybos reglamento (ES) Nr. 833/2014 dėl ribojamųjų priemonių atsižvelgiant į Rusijos veiksmus, kuriais destabilizuojama padėtis Ukrainoje, su pakeitimais, padarytais 2022 m. balandžio 8 d. Tarybos reglamentu (ES) Nr. 2022/576, 5k straipsnyje nustatytas ribas. Visų pirma patvirtinu, kad:</w:t>
      </w:r>
    </w:p>
    <w:p w14:paraId="1468E9F0" w14:textId="77777777" w:rsidR="009A4724" w:rsidRPr="00BA6FCE" w:rsidRDefault="009A4724" w:rsidP="009A472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</w:pPr>
      <w:r w:rsidRPr="00BA6F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 w:eastAsia="lt-LT"/>
        </w:rPr>
        <w:t>(a) mano atstovaujamas tiekėjas (ir nė vienas iš tiekėjų grupės narių) nėra Rusijos pilietis arba Rusijoje įsisteigęs fizinis ar juridinis asmuo, subjektas ar įstaiga;</w:t>
      </w:r>
    </w:p>
    <w:p w14:paraId="17E34D58" w14:textId="77777777" w:rsidR="009A4724" w:rsidRPr="00BA6FCE" w:rsidRDefault="009A4724" w:rsidP="009A472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</w:pPr>
      <w:r w:rsidRPr="00BA6F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 w:eastAsia="lt-LT"/>
        </w:rPr>
        <w:t>(b) mano atstovaujamas tiekėjas (ir nė vienas iš tiekėjų grupės narių) nėra juridinis asmuo, subjektas ar įstaiga, kurio nuosavybės teisės tiesiogiai ar netiesiogiai daugiau kaip 50 % priklauso šios dalies a) punkte nurodytam subjektui;</w:t>
      </w:r>
    </w:p>
    <w:p w14:paraId="061AE271" w14:textId="77777777" w:rsidR="009A4724" w:rsidRPr="00EC728B" w:rsidRDefault="009A4724" w:rsidP="009A472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</w:pPr>
      <w:r w:rsidRPr="00EC728B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>(c) nei aš, nei mano atstovaujama bendrovė nėra fizinis ar juridinis asmuo, subjektas ar įstaiga, veikianti a) arba b) punkte nurodyto subjekto vardu ar jo nurodymu;</w:t>
      </w:r>
    </w:p>
    <w:p w14:paraId="506DC8BD" w14:textId="77777777" w:rsidR="009A4724" w:rsidRPr="00EC728B" w:rsidRDefault="009A4724" w:rsidP="009A472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</w:pPr>
      <w:r w:rsidRPr="00EC728B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>(d) a)-c) punktuose išvardyti subjektai nedalyvauja subtiekėjais, tiekėjais ar subjektais, kurių pajėgumais remiasi mano atstovaujamas tiekėjas, tais atvejais kai jiems tenka daugiau kaip 10 % sutarties vertės.</w:t>
      </w:r>
    </w:p>
    <w:p w14:paraId="1EBAE3A3" w14:textId="77777777" w:rsidR="009A4724" w:rsidRPr="00EC728B" w:rsidRDefault="009A4724" w:rsidP="009A4724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</w:pPr>
      <w:r w:rsidRPr="00EC728B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>Patvirtinu, kad tiekėjui netaikomos ribojamosios priemonės, taikomos pagal 2014 m. kovo 17 d. Tarybos reglamentą (ES) Nr. 269/2014 dėl ribojamųjų priemonių, susijusių su veiksmais, kuriais kenkiama Ukrainos teritoriniam vientisumui, suverenitetui ir nepriklausomybei arba keliama grėsmė tokiems veiksmams, su pakeitimais, padarytais 2022 m. balandžio 8 d. Tarybos įgyvendinimo reglamentu (ES) 2022/581.</w:t>
      </w:r>
    </w:p>
    <w:p w14:paraId="02BBAA0D" w14:textId="77777777" w:rsidR="009A4724" w:rsidRPr="00EC728B" w:rsidRDefault="009A4724" w:rsidP="009A4724">
      <w:pPr>
        <w:pStyle w:val="Sraopastraipa"/>
        <w:tabs>
          <w:tab w:val="left" w:pos="284"/>
          <w:tab w:val="left" w:pos="426"/>
        </w:tabs>
        <w:spacing w:after="150"/>
        <w:ind w:left="360"/>
        <w:jc w:val="both"/>
        <w:rPr>
          <w:rFonts w:ascii="Times New Roman" w:hAnsi="Times New Roman"/>
          <w:color w:val="000000"/>
          <w:szCs w:val="24"/>
          <w:lang w:val="lt-LT" w:eastAsia="lt-LT"/>
        </w:rPr>
      </w:pPr>
    </w:p>
    <w:tbl>
      <w:tblPr>
        <w:tblW w:w="0" w:type="auto"/>
        <w:tblInd w:w="-1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80"/>
      </w:tblGrid>
      <w:tr w:rsidR="009A4724" w:rsidRPr="006F2684" w14:paraId="6D4552CF" w14:textId="77777777" w:rsidTr="001C1B3F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77349" w14:textId="77777777" w:rsidR="009A4724" w:rsidRPr="006F2684" w:rsidRDefault="009A4724" w:rsidP="001C1B3F">
            <w:pPr>
              <w:tabs>
                <w:tab w:val="left" w:pos="284"/>
                <w:tab w:val="left" w:pos="426"/>
              </w:tabs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 xml:space="preserve">Man </w:t>
            </w:r>
            <w:proofErr w:type="spellStart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>žinoma</w:t>
            </w:r>
            <w:proofErr w:type="spellEnd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 xml:space="preserve">, </w:t>
            </w:r>
            <w:proofErr w:type="spellStart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>kad</w:t>
            </w:r>
            <w:proofErr w:type="spellEnd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>jei</w:t>
            </w:r>
            <w:proofErr w:type="spellEnd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>Perkančioji</w:t>
            </w:r>
            <w:proofErr w:type="spellEnd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>organizacija</w:t>
            </w:r>
            <w:proofErr w:type="spellEnd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>nustato</w:t>
            </w:r>
            <w:proofErr w:type="spellEnd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 xml:space="preserve">, </w:t>
            </w:r>
            <w:proofErr w:type="spellStart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>kad</w:t>
            </w:r>
            <w:proofErr w:type="spellEnd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>pateikti</w:t>
            </w:r>
            <w:proofErr w:type="spellEnd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>duomenys</w:t>
            </w:r>
            <w:proofErr w:type="spellEnd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>yra</w:t>
            </w:r>
            <w:proofErr w:type="spellEnd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>klaidinantys</w:t>
            </w:r>
            <w:proofErr w:type="spellEnd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 xml:space="preserve">, </w:t>
            </w:r>
            <w:proofErr w:type="spellStart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>tiekėjo</w:t>
            </w:r>
            <w:proofErr w:type="spellEnd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>pasiūlymas</w:t>
            </w:r>
            <w:proofErr w:type="spellEnd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>atmetamas</w:t>
            </w:r>
            <w:proofErr w:type="spellEnd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>.</w:t>
            </w:r>
          </w:p>
          <w:p w14:paraId="258EAB10" w14:textId="77777777" w:rsidR="009A4724" w:rsidRPr="006F2684" w:rsidRDefault="009A4724" w:rsidP="001C1B3F">
            <w:pPr>
              <w:tabs>
                <w:tab w:val="left" w:pos="284"/>
                <w:tab w:val="left" w:pos="426"/>
              </w:tabs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</w:tr>
    </w:tbl>
    <w:p w14:paraId="1786D2C7" w14:textId="77777777" w:rsidR="009A4724" w:rsidRPr="000B4C25" w:rsidRDefault="009A4724" w:rsidP="009A4724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val="lt-LT" w:eastAsia="lt-LT"/>
        </w:rPr>
      </w:pPr>
    </w:p>
    <w:p w14:paraId="59DD26E2" w14:textId="77777777" w:rsidR="008F4D8E" w:rsidRPr="009A4724" w:rsidRDefault="008F4D8E">
      <w:pPr>
        <w:rPr>
          <w:lang w:val="lt-LT"/>
        </w:rPr>
      </w:pPr>
    </w:p>
    <w:sectPr w:rsidR="008F4D8E" w:rsidRPr="009A4724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724"/>
    <w:rsid w:val="000F12C2"/>
    <w:rsid w:val="002B666A"/>
    <w:rsid w:val="006649A9"/>
    <w:rsid w:val="006662D4"/>
    <w:rsid w:val="008855CE"/>
    <w:rsid w:val="008F4D8E"/>
    <w:rsid w:val="009A4724"/>
    <w:rsid w:val="00BC1C57"/>
    <w:rsid w:val="00C525C4"/>
    <w:rsid w:val="00DE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C6DDC"/>
  <w15:chartTrackingRefBased/>
  <w15:docId w15:val="{909917B4-D6D3-4798-89BE-BCB91747A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A4724"/>
    <w:rPr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aliases w:val="Buletai,Bullet EY,List Paragraph21,List Paragraph1,List Paragraph2,lp1,Use Case List Paragraph,Numbering,ERP-List Paragraph,List Paragraph11,List Paragraph111,Paragraph,List Paragraph Red,List not in Table,Sąrašo pastraipa.Bullet"/>
    <w:basedOn w:val="prastasis"/>
    <w:link w:val="SraopastraipaDiagrama"/>
    <w:uiPriority w:val="34"/>
    <w:qFormat/>
    <w:rsid w:val="009A4724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Use Case List Paragraph Diagrama,Numbering Diagrama,ERP-List Paragraph Diagrama,Paragraph Diagrama"/>
    <w:link w:val="Sraopastraipa"/>
    <w:uiPriority w:val="34"/>
    <w:qFormat/>
    <w:locked/>
    <w:rsid w:val="009A4724"/>
    <w:rPr>
      <w:rFonts w:ascii="TimesLT" w:eastAsia="Times New Roman" w:hAnsi="TimesLT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1231</Words>
  <Characters>702</Characters>
  <Application>Microsoft Office Word</Application>
  <DocSecurity>0</DocSecurity>
  <Lines>5</Lines>
  <Paragraphs>3</Paragraphs>
  <ScaleCrop>false</ScaleCrop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Andrius Danilaitis‎</dc:creator>
  <cp:keywords/>
  <dc:description/>
  <cp:lastModifiedBy>Andrius Danilaitis‎</cp:lastModifiedBy>
  <cp:revision>7</cp:revision>
  <dcterms:created xsi:type="dcterms:W3CDTF">2023-01-03T07:33:00Z</dcterms:created>
  <dcterms:modified xsi:type="dcterms:W3CDTF">2023-06-05T05:19:00Z</dcterms:modified>
</cp:coreProperties>
</file>